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ЛИЦЕНЗИОННЫЙ ДОГОВОР № ___</w:t>
      </w:r>
    </w:p>
    <w:p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права использования статьи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Сыктывкар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___»___________ 2022 г.</w:t>
      </w:r>
    </w:p>
    <w:p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____________________________________________________________________________________________________________________________, именуемый____ в дальнейшем «Автор», </w:t>
      </w:r>
    </w:p>
    <w:p>
      <w:pPr>
        <w:pStyle w:val="ConsPlusNonformat"/>
        <w:widowControl/>
        <w:ind w:left="-56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(Ф.И.О. всех соавторов полностью)</w:t>
      </w:r>
    </w:p>
    <w:p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одной стороны, и Институт социально-экономических и энергетических проблем Севера Коми научного центра Уральского отделения Российской академии наук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наук», именуемое в дальнейшем «Лицензиат»,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Яковлевича, действующего на основании Устава, с другой стороны, совместно именуемые «Стороны», заключили настоящий Договор о нижеследующем: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1.1. Автор безвозмездно предоставляет Лицензиату </w:t>
      </w:r>
      <w:r>
        <w:rPr>
          <w:rStyle w:val="4"/>
          <w:b w:val="0"/>
          <w:bCs w:val="0"/>
          <w:sz w:val="24"/>
          <w:szCs w:val="24"/>
        </w:rPr>
        <w:t>неисключительные права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созданного творческим трудом Автора произведения – статьи под рабочим названием __________________________________________________________________________________ </w:t>
      </w:r>
    </w:p>
    <w:p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__________________________________объемом ________________________________________,</w:t>
      </w:r>
    </w:p>
    <w:p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     (формат А4, 14 кегль шрифта, через 1 интервал)</w:t>
      </w:r>
    </w:p>
    <w:p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Договора, а Лицензиат получает право использовать предоставленные ему неисключительные права способами и в пределах, определенных настоящим Договором. </w:t>
      </w:r>
    </w:p>
    <w:p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Автор передает Лицензиату оригинал Статьи в печатном и электронном виде в соответствии с требованиями, установленными редакцией периодического или продолжающегося издания (научного журнала, сборника статей, материалов конференции) </w:t>
      </w:r>
    </w:p>
    <w:p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сборника статей Восьмой Всероссийской научно-практической конференции (с международным участием) «Актуальные проблемы, направления и механизмы развития производительных сил Севера – 2022»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>
      <w:pPr>
        <w:pStyle w:val="ConsPlusNonformat"/>
        <w:widowControl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и вид сборника)</w:t>
      </w:r>
    </w:p>
    <w:p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Автор гарантирует наличие у него предоставляемых по настоящему Договору авторских прав на Статью.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 настоящему Договору Автор безвозмездно предоставляет Лицензиату следующие неисключительные права:</w:t>
      </w:r>
    </w:p>
    <w:p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2.1.1. право на воспроизведение и распространение Статьи путем: изготовления экземпляров произведения, записи в память ЭВМ, опубликования в периодическом или продолжающемся печатном издании –  </w:t>
      </w:r>
      <w:r>
        <w:rPr>
          <w:rFonts w:ascii="Times New Roman" w:hAnsi="Times New Roman" w:cs="Times New Roman"/>
          <w:sz w:val="24"/>
          <w:szCs w:val="24"/>
          <w:u w:val="single"/>
        </w:rPr>
        <w:t>сборнике статей Восьмой Всероссийской научно-практической конференции (с международным участием) «Актуальные проблемы, направления и механизмы развития производительных сил Севера – 2022»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_________________________________________________;</w:t>
      </w:r>
    </w:p>
    <w:p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</w:rPr>
        <w:t>(название и вид сборника)</w:t>
      </w:r>
    </w:p>
    <w:p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2.1.3. право на перевод Статьи на иностранные языки;</w:t>
      </w:r>
    </w:p>
    <w:p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2.1.4.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Интернет;</w:t>
      </w:r>
    </w:p>
    <w:p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2.1.5. право на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сублицензионных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договоров на передачу вышеперечисленных прав иным лицам.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Автор сохраняет за собой право использовать самостоятельно или предоставлять аналогичные права на использование Статьи третьим лицам.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Лицензиат не берет на себя обязательство по предоставлению Автору отчетов об использовании Статьи.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Лицензиат вправе, но не обязан осуществить публикацию Статьи в </w:t>
      </w:r>
      <w:r>
        <w:rPr>
          <w:rFonts w:ascii="Times New Roman" w:hAnsi="Times New Roman" w:cs="Times New Roman"/>
          <w:sz w:val="24"/>
          <w:szCs w:val="24"/>
          <w:u w:val="single"/>
        </w:rPr>
        <w:t>сборнике статей Восьмой Всероссийской научно-практической конференции (с международным участием) «Актуальные проблемы, направления и механизмы развития производительных сил Севера – 2022»_____________________________________________________________________________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и вид сборника)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Лицензиат вправе без согласования с Автором внести в Статью редакционную правку без искажения смысла статьи.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Лицензиат вправе направить статью третьим лицам для рецензирования.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Лицензиат вправе использовать статью на территории всего мира.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</w:t>
      </w:r>
    </w:p>
    <w:p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ПРОЧИЕ УСЛОВИЯ</w:t>
      </w:r>
    </w:p>
    <w:p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уведомления и сообщения должны направляться в письменной форме.</w:t>
      </w:r>
    </w:p>
    <w:p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АДРЕСА И РЕКВИЗИТЫ СТОРОН</w:t>
      </w:r>
    </w:p>
    <w:p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Ф.И.О.:_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номер _________ кем и когда выдан _____________________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Лицензиат: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 Институт социально-экономических и энергетических проблем Севера Коми научного центра Уральского отделения Российской академии наук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>
      <w:pPr>
        <w:ind w:left="-567" w:firstLine="708"/>
        <w:jc w:val="both"/>
        <w:rPr>
          <w:color w:val="000000"/>
        </w:rPr>
      </w:pPr>
      <w:r>
        <w:t xml:space="preserve">Юридический/почтовый адрес: 167982, Республика Коми, г. Сыктывкар, </w:t>
      </w:r>
      <w:r>
        <w:rPr>
          <w:color w:val="000000"/>
        </w:rPr>
        <w:t xml:space="preserve">ул. Коммунистическая, д. 26. </w:t>
      </w: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left="-567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Лицензиат:</w:t>
      </w:r>
    </w:p>
    <w:p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/>
    <w:p>
      <w:pPr>
        <w:pStyle w:val="a8"/>
        <w:ind w:left="0"/>
        <w:jc w:val="both"/>
        <w:rPr>
          <w:b/>
          <w:sz w:val="28"/>
          <w:szCs w:val="28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4AB"/>
    <w:multiLevelType w:val="hybridMultilevel"/>
    <w:tmpl w:val="1AE2C7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8A3584"/>
    <w:multiLevelType w:val="hybridMultilevel"/>
    <w:tmpl w:val="7E6682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0F7633"/>
    <w:multiLevelType w:val="hybridMultilevel"/>
    <w:tmpl w:val="AB2E8662"/>
    <w:lvl w:ilvl="0" w:tplc="2878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F3CE3"/>
    <w:multiLevelType w:val="hybridMultilevel"/>
    <w:tmpl w:val="19F06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2122C"/>
    <w:multiLevelType w:val="hybridMultilevel"/>
    <w:tmpl w:val="92EC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63555"/>
    <w:multiLevelType w:val="hybridMultilevel"/>
    <w:tmpl w:val="8DC44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46FA"/>
    <w:multiLevelType w:val="hybridMultilevel"/>
    <w:tmpl w:val="1988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75AC-8B45-4658-892F-9AA7608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Pr>
      <w:sz w:val="32"/>
      <w:szCs w:val="20"/>
    </w:rPr>
  </w:style>
  <w:style w:type="character" w:customStyle="1" w:styleId="a6">
    <w:name w:val="Основной текст Знак"/>
    <w:link w:val="a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  <w:rPr>
      <w:lang w:val="x-none" w:eastAsia="x-none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">
    <w:name w:val="Основной текст (4)"/>
    <w:link w:val="41"/>
    <w:uiPriority w:val="99"/>
    <w:locked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80" w:line="250" w:lineRule="exact"/>
      <w:jc w:val="both"/>
    </w:pPr>
    <w:rPr>
      <w:rFonts w:eastAsia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82E5C5-8117-408D-9FB7-47EE530E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5769</CharactersWithSpaces>
  <SharedDoc>false</SharedDoc>
  <HLinks>
    <vt:vector size="24" baseType="variant"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http://www.iespn.komisc.ru/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Л.А.</dc:creator>
  <cp:keywords/>
  <dc:description/>
  <cp:lastModifiedBy>User</cp:lastModifiedBy>
  <cp:revision>2</cp:revision>
  <cp:lastPrinted>2011-09-08T06:12:00Z</cp:lastPrinted>
  <dcterms:created xsi:type="dcterms:W3CDTF">2021-09-13T09:35:00Z</dcterms:created>
  <dcterms:modified xsi:type="dcterms:W3CDTF">2021-09-13T09:35:00Z</dcterms:modified>
</cp:coreProperties>
</file>