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 xml:space="preserve">https://www.minobrnauki.gov.ru/action/jhpolitika/gzsg/ 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В целях улучшения жилищных условий молодой ученый может получить социальную выплату на приобретение жилья (далее - социальная выплата), удостоверяемую государственным жилищным сертификатом, в рамках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 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Правила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утверждены </w:t>
      </w:r>
      <w:hyperlink r:id="rId5" w:history="1">
        <w:r w:rsidRPr="008E26F0">
          <w:rPr>
            <w:rStyle w:val="a4"/>
            <w:color w:val="auto"/>
          </w:rPr>
          <w:t>постановлением Правительства Российской Федерации от 17.12.2010 г. № 1050</w:t>
        </w:r>
      </w:hyperlink>
      <w:r w:rsidRPr="008E26F0">
        <w:t> (</w:t>
      </w:r>
      <w:r w:rsidR="008E26F0">
        <w:t>далее – Правила, мероприятия).</w:t>
      </w:r>
      <w:proofErr w:type="gramEnd"/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Согласно Пункту 1(1) Правил молодым ученым признается гражданин Российской Федерации, работающий в должности научного работника в научной организации, функции и полномочия учредителя которой осуществляет Правительство Российской Федерации или федеральный орган исполнительной власти, или научно-педагогического работника в образовательной организации высшего образования, функции и полномочия учредителя которой осуществляет Правительство Российской Федерации или федеральный орган исполнительной власти, имеющий ученую степень кандидата наук</w:t>
      </w:r>
      <w:proofErr w:type="gramEnd"/>
      <w:r w:rsidRPr="008E26F0">
        <w:t xml:space="preserve"> или доктора наук и общий стаж работы научным работником и (или) научно-педагогическим работником не менее 5 лет, возраст которого не превышает 35 лет (для кандидатов наук) и</w:t>
      </w:r>
      <w:r w:rsidR="008E26F0">
        <w:t>ли 40 лет (для докторов наук).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Молодой ученый может быть признан участником мероприятий при одновременном выполнении следующих требований: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а) если молодой ученый отвечает требованиям, установленным пунктом 1(1) Правил; 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б)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 соответствии с порядком, определяемым Министерством науки и высшего образования Российской Федерации и предусматривающим открытость и гласность процедуры признания</w:t>
      </w:r>
      <w:proofErr w:type="gramEnd"/>
      <w:r w:rsidRPr="008E26F0">
        <w:t xml:space="preserve"> нуждаемости;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в)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«О мерах государственной поддержки семей, имеющих детей</w:t>
      </w:r>
      <w:proofErr w:type="gramEnd"/>
      <w:r w:rsidRPr="008E26F0">
        <w:t xml:space="preserve">, в части погашения обязательств по ипотечным жилищным кредитам (займам) и о внесении изменений в статью 13.2. Федерального закона «Об </w:t>
      </w:r>
      <w:r w:rsidR="008E26F0">
        <w:t>актах гражданского состояния».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В целях предоставления государственных жилищных сертификатов молодым ученым утвержден </w:t>
      </w:r>
      <w:hyperlink r:id="rId6" w:history="1">
        <w:r w:rsidRPr="008E26F0">
          <w:rPr>
            <w:rStyle w:val="a4"/>
            <w:color w:val="auto"/>
          </w:rPr>
          <w:t xml:space="preserve">приказ </w:t>
        </w:r>
        <w:proofErr w:type="spellStart"/>
        <w:r w:rsidRPr="008E26F0">
          <w:rPr>
            <w:rStyle w:val="a4"/>
            <w:color w:val="auto"/>
          </w:rPr>
          <w:t>Минобрнауки</w:t>
        </w:r>
        <w:proofErr w:type="spellEnd"/>
        <w:r w:rsidRPr="008E26F0">
          <w:rPr>
            <w:rStyle w:val="a4"/>
            <w:color w:val="auto"/>
          </w:rPr>
          <w:t xml:space="preserve"> России «О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помещений» от 19.04.2023 г. № 422</w:t>
        </w:r>
      </w:hyperlink>
      <w:r w:rsidRPr="008E26F0">
        <w:t xml:space="preserve">  (зарегистрирован Минюстом России 18.08.2023 г., регистрационный № 74864, размещен на официальном </w:t>
      </w:r>
      <w:proofErr w:type="spellStart"/>
      <w:r w:rsidRPr="008E26F0">
        <w:t>интернет-портале</w:t>
      </w:r>
      <w:proofErr w:type="spellEnd"/>
      <w:r w:rsidRPr="008E26F0">
        <w:t xml:space="preserve"> правовой информации </w:t>
      </w:r>
      <w:proofErr w:type="spellStart"/>
      <w:r w:rsidRPr="008E26F0">
        <w:t>pravo.gov.ru</w:t>
      </w:r>
      <w:proofErr w:type="spellEnd"/>
      <w:r w:rsidRPr="008E26F0">
        <w:t>, № опубликования 000120</w:t>
      </w:r>
      <w:r w:rsidR="008E26F0">
        <w:t>2308180034) (далее – Порядок).</w:t>
      </w:r>
      <w:r w:rsidR="008E26F0">
        <w:br/>
      </w:r>
      <w:proofErr w:type="gramEnd"/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lastRenderedPageBreak/>
        <w:t xml:space="preserve">Научная организация или образовательная организация высшего образования отказывает в признании молодого ученого </w:t>
      </w:r>
      <w:proofErr w:type="gramStart"/>
      <w:r w:rsidRPr="008E26F0">
        <w:t>нуждающимся</w:t>
      </w:r>
      <w:proofErr w:type="gramEnd"/>
      <w:r w:rsidRPr="008E26F0">
        <w:t xml:space="preserve"> в получении социальной выплаты в случаях: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а) обнаружения несоответствия молодого ученого требованиям, установленным пунктом 1(1) Правил;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б) непредставления или неполного представления документов, указанных в пункте 4 Порядка;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в) обнаружения недостоверности сведений, содержащихся в представленных документах;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г) отсутствия подтверждения представленными документами права молодого ученого быть признанным нуждающимся в получении социальной выплаты по основаниям, предусмотренным пунктом 2 Порядка;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spellStart"/>
      <w:r w:rsidRPr="008E26F0">
        <w:t>д</w:t>
      </w:r>
      <w:proofErr w:type="spellEnd"/>
      <w:r w:rsidRPr="008E26F0">
        <w:t>) не истечения пятилетнего срока с момента совершения молодым ученым и (или) членами его семьи действий, которые привели к ухудшению жилищных условий, в результате которых молодой ученый может быть признан нуждающимся в получении социальных выплат;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е) реализации ранее права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кредитам, предусмотренных Федеральным законом от 3 июля 2019 г. № 157-ФЗ «О мерах государственной поддержки семей, имеющих</w:t>
      </w:r>
      <w:proofErr w:type="gramEnd"/>
      <w:r w:rsidRPr="008E26F0">
        <w:t xml:space="preserve"> детей, в части погашения обязательств по ипотечным жилищным кредитам (займам) и о внесении изменений в статью 13.2 Федерального закона «Об </w:t>
      </w:r>
      <w:r w:rsidR="008E26F0">
        <w:t>актах гражданского состояния».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Основаниями для отказа в признании молодого ученого участником мероприятий являются следующие обстоятельства: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а) несоответствие молодого ученого требованиям, указанным в пункте 7 Правил; 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б) непредставление или представление не всех документов, указанных в пункте 12 Правил;</w:t>
      </w:r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>в) выявление в документах, указанных в пункте 12 Правил, недостоверных сведений.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8E26F0">
        <w:t xml:space="preserve">Согласно пункту 14(3) </w:t>
      </w:r>
      <w:proofErr w:type="gramStart"/>
      <w:r w:rsidRPr="008E26F0">
        <w:t>Правил</w:t>
      </w:r>
      <w:proofErr w:type="gramEnd"/>
      <w:r w:rsidRPr="008E26F0">
        <w:t xml:space="preserve"> научная организация или образовательная организация высшего образования осуществляет оценку результативности научной деятельности молодого ученого и его специализацию в области науки в соответствии с методикой оценки результативности деятельности молодых ученых, утвержденной </w:t>
      </w:r>
      <w:hyperlink r:id="rId7" w:history="1">
        <w:r w:rsidRPr="008E26F0">
          <w:rPr>
            <w:rStyle w:val="a4"/>
            <w:color w:val="auto"/>
          </w:rPr>
          <w:t xml:space="preserve">приказом </w:t>
        </w:r>
        <w:proofErr w:type="spellStart"/>
        <w:r w:rsidRPr="008E26F0">
          <w:rPr>
            <w:rStyle w:val="a4"/>
            <w:color w:val="auto"/>
          </w:rPr>
          <w:t>Минобрнауки</w:t>
        </w:r>
        <w:proofErr w:type="spellEnd"/>
        <w:r w:rsidRPr="008E26F0">
          <w:rPr>
            <w:rStyle w:val="a4"/>
            <w:color w:val="auto"/>
          </w:rPr>
          <w:t xml:space="preserve">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от 11.09.2023 г. № 887</w:t>
        </w:r>
      </w:hyperlink>
      <w:r w:rsidRPr="008E26F0">
        <w:t xml:space="preserve"> (зарегистрирован Минюстом России </w:t>
      </w:r>
      <w:proofErr w:type="gramStart"/>
      <w:r w:rsidRPr="008E26F0">
        <w:t xml:space="preserve">11.10.2023 г., регистрационный № 75534, размещен на официальном </w:t>
      </w:r>
      <w:proofErr w:type="spellStart"/>
      <w:r w:rsidRPr="008E26F0">
        <w:t>интернет-портале</w:t>
      </w:r>
      <w:proofErr w:type="spellEnd"/>
      <w:r w:rsidRPr="008E26F0">
        <w:t xml:space="preserve"> правовой информации </w:t>
      </w:r>
      <w:proofErr w:type="spellStart"/>
      <w:r w:rsidRPr="008E26F0">
        <w:t>pravo.gov.ru</w:t>
      </w:r>
      <w:proofErr w:type="spellEnd"/>
      <w:r w:rsidRPr="008E26F0">
        <w:t>, № опубликования 0001202310120008)</w:t>
      </w:r>
      <w:proofErr w:type="gramEnd"/>
    </w:p>
    <w:p w:rsidR="00A23E66" w:rsidRP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spellStart"/>
      <w:r w:rsidRPr="008E26F0">
        <w:t>Минобрнауки</w:t>
      </w:r>
      <w:proofErr w:type="spellEnd"/>
      <w:r w:rsidRPr="008E26F0">
        <w:t xml:space="preserve"> России производит оформление государственных жилищных сертификатов молодым ученым до 20 декабря финансового года. </w:t>
      </w:r>
    </w:p>
    <w:p w:rsidR="008E26F0" w:rsidRDefault="00A23E66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proofErr w:type="gramStart"/>
      <w:r w:rsidRPr="008E26F0">
        <w:t>Использование государственных жилищных сертификатов осуществляется в порядке, установленном разделами IV и V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 </w:t>
      </w:r>
      <w:hyperlink r:id="rId8" w:history="1">
        <w:r w:rsidRPr="008E26F0">
          <w:rPr>
            <w:rStyle w:val="a4"/>
            <w:color w:val="auto"/>
          </w:rPr>
          <w:t>постановлением Правительства Российской Федерации от 21.03.2006 г. № 153.</w:t>
        </w:r>
      </w:hyperlink>
      <w:proofErr w:type="gramEnd"/>
    </w:p>
    <w:p w:rsidR="008E26F0" w:rsidRDefault="008E26F0" w:rsidP="008E26F0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>
        <w:lastRenderedPageBreak/>
        <w:t>Ссылки</w:t>
      </w:r>
      <w:r w:rsidRPr="008E26F0">
        <w:t>:</w:t>
      </w:r>
    </w:p>
    <w:p w:rsidR="008E26F0" w:rsidRDefault="00A23E66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r w:rsidRPr="008E26F0">
        <w:t>Памятка владельцу государственного сертификата жилищного размещена на сайте </w:t>
      </w:r>
      <w:hyperlink r:id="rId9" w:history="1">
        <w:r w:rsidRPr="008E26F0">
          <w:rPr>
            <w:rStyle w:val="a4"/>
            <w:color w:val="auto"/>
          </w:rPr>
          <w:t>https://www.pvgo.ru</w:t>
        </w:r>
      </w:hyperlink>
    </w:p>
    <w:p w:rsidR="008E26F0" w:rsidRDefault="00FC6600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hyperlink r:id="rId10" w:history="1">
        <w:r w:rsidR="00A23E66" w:rsidRPr="008E26F0">
          <w:rPr>
            <w:rStyle w:val="a4"/>
            <w:color w:val="auto"/>
          </w:rPr>
          <w:t>Условия предоставления молодым ученым социальной выплаты для приобретения жилых помещений</w:t>
        </w:r>
      </w:hyperlink>
      <w:r w:rsidR="00A23E66" w:rsidRPr="008E26F0">
        <w:t> (презентация)</w:t>
      </w:r>
    </w:p>
    <w:p w:rsidR="008E26F0" w:rsidRDefault="00FC6600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hyperlink r:id="rId11" w:history="1">
        <w:r w:rsidR="00A23E66" w:rsidRPr="008E26F0">
          <w:rPr>
            <w:rStyle w:val="a4"/>
            <w:color w:val="auto"/>
          </w:rPr>
          <w:t xml:space="preserve">Рекомендации </w:t>
        </w:r>
        <w:proofErr w:type="gramStart"/>
        <w:r w:rsidR="00A23E66" w:rsidRPr="008E26F0">
          <w:rPr>
            <w:rStyle w:val="a4"/>
            <w:color w:val="auto"/>
          </w:rPr>
          <w:t>по подготовке документов для участия в мероприятиях по обеспечению жильем молодых ученых в рамках</w:t>
        </w:r>
        <w:proofErr w:type="gramEnd"/>
        <w:r w:rsidR="00A23E66" w:rsidRPr="008E26F0">
          <w:rPr>
            <w:rStyle w:val="a4"/>
            <w:color w:val="auto"/>
          </w:rPr>
  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</w:r>
      </w:hyperlink>
    </w:p>
    <w:p w:rsidR="008E26F0" w:rsidRDefault="00FC6600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hyperlink r:id="rId12" w:history="1">
        <w:r w:rsidR="00A23E66" w:rsidRPr="008E26F0">
          <w:rPr>
            <w:rStyle w:val="a4"/>
            <w:color w:val="auto"/>
          </w:rPr>
          <w:t xml:space="preserve">Разъяснения </w:t>
        </w:r>
        <w:proofErr w:type="gramStart"/>
        <w:r w:rsidR="00A23E66" w:rsidRPr="008E26F0">
          <w:rPr>
            <w:rStyle w:val="a4"/>
            <w:color w:val="auto"/>
          </w:rPr>
          <w:t>к оформлению документов для участия в мероприятиях по обеспечению жильем молодых ученых в рамках</w:t>
        </w:r>
        <w:proofErr w:type="gramEnd"/>
        <w:r w:rsidR="00A23E66" w:rsidRPr="008E26F0">
          <w:rPr>
            <w:rStyle w:val="a4"/>
            <w:color w:val="auto"/>
          </w:rPr>
  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</w:r>
      </w:hyperlink>
    </w:p>
    <w:p w:rsidR="008E26F0" w:rsidRDefault="00FC6600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hyperlink r:id="rId13" w:history="1">
        <w:r w:rsidR="00A23E66" w:rsidRPr="008E26F0">
          <w:rPr>
            <w:rStyle w:val="a4"/>
            <w:color w:val="auto"/>
          </w:rPr>
          <w:t xml:space="preserve">Разъяснения </w:t>
        </w:r>
        <w:proofErr w:type="gramStart"/>
        <w:r w:rsidR="00A23E66" w:rsidRPr="008E26F0">
          <w:rPr>
            <w:rStyle w:val="a4"/>
            <w:color w:val="auto"/>
          </w:rPr>
          <w:t>к оформлению документов для участия в мероприятиях по обеспечению жильем молодых ученых в рамках</w:t>
        </w:r>
        <w:proofErr w:type="gramEnd"/>
        <w:r w:rsidR="00A23E66" w:rsidRPr="008E26F0">
          <w:rPr>
            <w:rStyle w:val="a4"/>
            <w:color w:val="auto"/>
          </w:rPr>
  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</w:r>
      </w:hyperlink>
      <w:r w:rsidR="00A23E66" w:rsidRPr="008E26F0">
        <w:t> (презентация)</w:t>
      </w:r>
    </w:p>
    <w:p w:rsidR="00A23E66" w:rsidRPr="008E26F0" w:rsidRDefault="00FC6600" w:rsidP="008E26F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567"/>
        <w:jc w:val="both"/>
      </w:pPr>
      <w:hyperlink r:id="rId14" w:history="1">
        <w:r w:rsidR="00A23E66" w:rsidRPr="008E26F0">
          <w:rPr>
            <w:rStyle w:val="a4"/>
            <w:color w:val="auto"/>
          </w:rPr>
          <w:t>Проект протокола заседания жилищной комиссии</w:t>
        </w:r>
      </w:hyperlink>
    </w:p>
    <w:p w:rsidR="000351C3" w:rsidRPr="008E26F0" w:rsidRDefault="000351C3" w:rsidP="008E26F0">
      <w:pPr>
        <w:widowControl w:val="0"/>
        <w:suppressAutoHyphens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51C3" w:rsidRPr="008E26F0" w:rsidSect="000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6D27"/>
    <w:multiLevelType w:val="hybridMultilevel"/>
    <w:tmpl w:val="8A08D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E66"/>
    <w:rsid w:val="000351C3"/>
    <w:rsid w:val="008E26F0"/>
    <w:rsid w:val="00A23E66"/>
    <w:rsid w:val="00FC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brnauki.gov.ru/upload/2023/09/%D0%9F%D0%BE%D1%81%D1%82%D0%B0%D0%BD%D0%BE%D0%B2%D0%BB%D0%B5%D0%BD%D0%B8%D0%B5%20%D0%9F%D1%80%D0%B0%D0%B2%D0%B8%D1%82%D0%B5%D0%BB%D1%8C%D1%81%D1%82%D0%B2%D0%B0%20%D0%A0%D0%A4%20%E2%84%96%20153.docx" TargetMode="External"/><Relationship Id="rId13" Type="http://schemas.openxmlformats.org/officeDocument/2006/relationships/hyperlink" Target="https://www.minobrnauki.gov.ru/upload/2023/09/%D0%A0%D0%B0%D0%B7%D1%8A%D1%8F%D1%81%D0%BD%D0%B5%D0%BD%D0%B8%D1%8F%20%D0%BA%20%D0%BE%D1%84%D0%BE%D1%80%D0%BC%D0%BB%D0%B5%D0%BD%D0%B8%D1%8E%20%D0%B4%D0%BE%D0%BA%D1%83%D0%BC%D0%B5%D0%BD%D1%82%D0%BE%D0%B2%20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obrnauki.gov.ru/upload/2023/10/%D0%9F%D1%80%D0%B8%D0%BA%D0%B0%D0%B7%20%E2%84%96%20887%20%D0%BE%D1%82%2011.09.2023%D0%B3..pdf" TargetMode="External"/><Relationship Id="rId12" Type="http://schemas.openxmlformats.org/officeDocument/2006/relationships/hyperlink" Target="https://www.minobrnauki.gov.ru/upload/2023/09/%D0%A0%D0%B0%D0%B7%D1%8A%D1%8F%D1%81%D0%BD%D0%B5%D0%BD%D0%B8%D1%8F%20%D0%BA%20%D0%BE%D1%84%D0%BE%D1%80%D0%BC%D0%BB%D0%B5%D0%BD%D0%B8%D1%8E%20%D0%B4%D0%BE%D0%BA%D1%83%D0%BC%D0%B5%D0%BD%D1%82%D0%BE%D0%B2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inobrnauki.gov.ru/upload/2023/09/%D0%9F%D1%80%D0%B8%D0%BA%D0%B0%D0%B7%20%E2%84%96%20422.docx" TargetMode="External"/><Relationship Id="rId11" Type="http://schemas.openxmlformats.org/officeDocument/2006/relationships/hyperlink" Target="https://www.minobrnauki.gov.ru/upload/2023/09/%D0%A0%D0%B5%D0%BA%D0%BE%D0%BC%D0%B5%D0%BD%D0%B4%D0%B0%D1%86%D0%B8%D0%B8%20%D0%BF%D0%BE%20%D0%BF%D0%BE%D0%B4%D0%B3%D0%BE%D1%82%D0%BE%D0%B2%D0%BA%D0%B5%20%D0%B4%D0%BE%D0%BA%D1%83%D0%BC%D0%B5%D0%BD%D1%82%D0%BE%D0%B2.docx" TargetMode="External"/><Relationship Id="rId5" Type="http://schemas.openxmlformats.org/officeDocument/2006/relationships/hyperlink" Target="https://www.minobrnauki.gov.ru/upload/2023/09/%D0%9F%D0%BE%D1%81%D1%82%D0%B0%D0%BD%D0%BE%D0%B2%D0%BB%D0%B5%D0%BD%D0%B8%D0%B5%20%D0%9F%D1%80%D0%B0%D0%B2%D0%B8%D1%82%D0%B5%D0%BB%D1%8C%D1%81%D1%82%D0%B2%D0%B0%20%D0%A0%D0%A4%20%E2%84%96%201050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inobrnauki.gov.ru/upload/2023/09/%D0%A3%D1%81%D0%BB%D0%BE%D0%B2%D0%B8%D1%8F%20%D0%BF%D1%80%D0%B5%D0%B4%D0%BE%D1%81%D1%82%D0%B0%D0%B2%D0%BB%D0%B5%D0%BD%D0%B8%D1%8F%20%D0%BC%D0%BE%D0%BB%D0%BE%D0%B4%D1%8B%D0%BC%20%D1%83%D1%87%D0%B5%D0%BD%D1%8B%D0%BC%20%D1%81%D0%BE%D1%86%D0%B8%D0%B0%D0%BB%D1%8C%D0%BD%D0%BE%D0%B9%20%D0%B2%D1%8B%D0%BF%D0%BB%D0%B0%D1%82%D1%8B%20%D0%B4%D0%BB%D1%8F%20%D0%BF%D1%80%D0%B8%D0%BE%D0%B1%D1%80%D0%B5%D1%82%D0%B5%D0%BD%D0%B8%D1%8F%20%D0%B6%D0%B8%D0%BB%D1%8B%D1%85%20%D0%BF%D0%BE%D0%BC%D0%B5%D1%89%D0%B5%D0%BD%D0%B8%D0%B9%20(%D0%BF%D1%80%D0%B5%D0%B7%D0%B5%D0%BD%D1%82%D0%B0%D1%86%D0%B8%D1%8F)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vgo.ru/" TargetMode="External"/><Relationship Id="rId14" Type="http://schemas.openxmlformats.org/officeDocument/2006/relationships/hyperlink" Target="https://www.minobrnauki.gov.ru/upload/2023/09/%D0%9F%D1%80%D0%BE%D0%B5%D0%BA%D1%82%20%D0%BF%D1%80%D0%BE%D1%82%D0%BE%D0%BA%D0%BE%D0%BB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Kuratova</dc:creator>
  <cp:lastModifiedBy>Kuratova</cp:lastModifiedBy>
  <cp:revision>2</cp:revision>
  <dcterms:created xsi:type="dcterms:W3CDTF">2024-01-16T06:57:00Z</dcterms:created>
  <dcterms:modified xsi:type="dcterms:W3CDTF">2024-01-26T08:08:00Z</dcterms:modified>
</cp:coreProperties>
</file>